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CB" w:rsidRDefault="00A218CB" w:rsidP="00A218CB">
      <w:pPr>
        <w:spacing w:after="0" w:line="240" w:lineRule="auto"/>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Phụ lục </w:t>
      </w:r>
      <w:r w:rsidR="00B526DF">
        <w:rPr>
          <w:rFonts w:asciiTheme="majorHAnsi" w:hAnsiTheme="majorHAnsi" w:cstheme="majorHAnsi"/>
          <w:b/>
          <w:bCs/>
          <w:sz w:val="28"/>
          <w:szCs w:val="28"/>
          <w:lang w:val="en-US"/>
        </w:rPr>
        <w:t>02</w:t>
      </w:r>
      <w:bookmarkStart w:id="0" w:name="_GoBack"/>
      <w:bookmarkEnd w:id="0"/>
    </w:p>
    <w:p w:rsidR="00804018" w:rsidRDefault="001A1673" w:rsidP="00A218CB">
      <w:pPr>
        <w:spacing w:after="0" w:line="240" w:lineRule="auto"/>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TỔNG HỢP </w:t>
      </w:r>
      <w:r w:rsidR="007D4C20" w:rsidRPr="00DB6E03">
        <w:rPr>
          <w:rFonts w:asciiTheme="majorHAnsi" w:hAnsiTheme="majorHAnsi" w:cstheme="majorHAnsi"/>
          <w:b/>
          <w:bCs/>
          <w:sz w:val="28"/>
          <w:szCs w:val="28"/>
          <w:lang w:val="en-US"/>
        </w:rPr>
        <w:t xml:space="preserve">VĂN BẢN </w:t>
      </w:r>
      <w:r w:rsidR="00B11F1D">
        <w:rPr>
          <w:rFonts w:asciiTheme="majorHAnsi" w:hAnsiTheme="majorHAnsi" w:cstheme="majorHAnsi"/>
          <w:b/>
          <w:bCs/>
          <w:sz w:val="28"/>
          <w:szCs w:val="28"/>
          <w:lang w:val="en-US"/>
        </w:rPr>
        <w:t xml:space="preserve">CÁC CƠ QUAN, ĐƠN VỊ </w:t>
      </w:r>
      <w:r w:rsidR="007D4C20" w:rsidRPr="00DB6E03">
        <w:rPr>
          <w:rFonts w:asciiTheme="majorHAnsi" w:hAnsiTheme="majorHAnsi" w:cstheme="majorHAnsi"/>
          <w:b/>
          <w:bCs/>
          <w:sz w:val="28"/>
          <w:szCs w:val="28"/>
          <w:lang w:val="en-US"/>
        </w:rPr>
        <w:t>TRÌNH UBND TỈNH</w:t>
      </w:r>
      <w:r w:rsidR="00B11F1D">
        <w:rPr>
          <w:rFonts w:asciiTheme="majorHAnsi" w:hAnsiTheme="majorHAnsi" w:cstheme="majorHAnsi"/>
          <w:b/>
          <w:bCs/>
          <w:sz w:val="28"/>
          <w:szCs w:val="28"/>
          <w:lang w:val="en-US"/>
        </w:rPr>
        <w:t xml:space="preserve"> NHƯNG</w:t>
      </w:r>
      <w:r w:rsidR="007D4C20" w:rsidRPr="00DB6E03">
        <w:rPr>
          <w:rFonts w:asciiTheme="majorHAnsi" w:hAnsiTheme="majorHAnsi" w:cstheme="majorHAnsi"/>
          <w:b/>
          <w:bCs/>
          <w:sz w:val="28"/>
          <w:szCs w:val="28"/>
          <w:lang w:val="en-US"/>
        </w:rPr>
        <w:t xml:space="preserve"> </w:t>
      </w:r>
      <w:r>
        <w:rPr>
          <w:rFonts w:asciiTheme="majorHAnsi" w:hAnsiTheme="majorHAnsi" w:cstheme="majorHAnsi"/>
          <w:b/>
          <w:bCs/>
          <w:sz w:val="28"/>
          <w:szCs w:val="28"/>
          <w:lang w:val="en-US"/>
        </w:rPr>
        <w:t>KHÔNG</w:t>
      </w:r>
      <w:r w:rsidR="007D4C20" w:rsidRPr="00DB6E03">
        <w:rPr>
          <w:rFonts w:asciiTheme="majorHAnsi" w:hAnsiTheme="majorHAnsi" w:cstheme="majorHAnsi"/>
          <w:b/>
          <w:bCs/>
          <w:sz w:val="28"/>
          <w:szCs w:val="28"/>
          <w:lang w:val="en-US"/>
        </w:rPr>
        <w:t xml:space="preserve"> CÓ Ý KIẾN</w:t>
      </w:r>
    </w:p>
    <w:p w:rsidR="0030014B" w:rsidRDefault="001A1673" w:rsidP="00A218CB">
      <w:pPr>
        <w:spacing w:after="0" w:line="240" w:lineRule="auto"/>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THAM MƯU</w:t>
      </w:r>
      <w:r w:rsidR="007D4C20" w:rsidRPr="00DB6E03">
        <w:rPr>
          <w:rFonts w:asciiTheme="majorHAnsi" w:hAnsiTheme="majorHAnsi" w:cstheme="majorHAnsi"/>
          <w:b/>
          <w:bCs/>
          <w:sz w:val="28"/>
          <w:szCs w:val="28"/>
          <w:lang w:val="en-US"/>
        </w:rPr>
        <w:t xml:space="preserve"> CỦA ĐƠN VỊ </w:t>
      </w:r>
      <w:r w:rsidR="00B11F1D">
        <w:rPr>
          <w:rFonts w:asciiTheme="majorHAnsi" w:hAnsiTheme="majorHAnsi" w:cstheme="majorHAnsi"/>
          <w:b/>
          <w:bCs/>
          <w:sz w:val="28"/>
          <w:szCs w:val="28"/>
          <w:lang w:val="en-US"/>
        </w:rPr>
        <w:t xml:space="preserve">TRÌNH TRONG </w:t>
      </w:r>
      <w:r>
        <w:rPr>
          <w:rFonts w:asciiTheme="majorHAnsi" w:hAnsiTheme="majorHAnsi" w:cstheme="majorHAnsi"/>
          <w:b/>
          <w:bCs/>
          <w:sz w:val="28"/>
          <w:szCs w:val="28"/>
          <w:lang w:val="en-US"/>
        </w:rPr>
        <w:t>QUÝ I</w:t>
      </w:r>
      <w:r w:rsidR="007D4C20" w:rsidRPr="00DB6E03">
        <w:rPr>
          <w:rFonts w:asciiTheme="majorHAnsi" w:hAnsiTheme="majorHAnsi" w:cstheme="majorHAnsi"/>
          <w:b/>
          <w:bCs/>
          <w:sz w:val="28"/>
          <w:szCs w:val="28"/>
          <w:lang w:val="en-US"/>
        </w:rPr>
        <w:t>/202</w:t>
      </w:r>
      <w:r>
        <w:rPr>
          <w:rFonts w:asciiTheme="majorHAnsi" w:hAnsiTheme="majorHAnsi" w:cstheme="majorHAnsi"/>
          <w:b/>
          <w:bCs/>
          <w:sz w:val="28"/>
          <w:szCs w:val="28"/>
          <w:lang w:val="en-US"/>
        </w:rPr>
        <w:t>1</w:t>
      </w:r>
    </w:p>
    <w:p w:rsidR="00A218CB" w:rsidRPr="00A218CB" w:rsidRDefault="00A218CB" w:rsidP="00A218CB">
      <w:pPr>
        <w:spacing w:after="0" w:line="240" w:lineRule="auto"/>
        <w:jc w:val="center"/>
        <w:rPr>
          <w:rFonts w:asciiTheme="majorHAnsi" w:hAnsiTheme="majorHAnsi" w:cstheme="majorHAnsi"/>
          <w:bCs/>
          <w:i/>
          <w:sz w:val="28"/>
          <w:szCs w:val="28"/>
          <w:lang w:val="en-US"/>
        </w:rPr>
      </w:pPr>
      <w:r w:rsidRPr="00A218CB">
        <w:rPr>
          <w:rFonts w:asciiTheme="majorHAnsi" w:hAnsiTheme="majorHAnsi" w:cstheme="majorHAnsi"/>
          <w:bCs/>
          <w:i/>
          <w:sz w:val="28"/>
          <w:szCs w:val="28"/>
          <w:lang w:val="en-US"/>
        </w:rPr>
        <w:t xml:space="preserve">(Kèm theo Báo cáo số                    /BC-UBND ngày   </w:t>
      </w:r>
      <w:r>
        <w:rPr>
          <w:rFonts w:asciiTheme="majorHAnsi" w:hAnsiTheme="majorHAnsi" w:cstheme="majorHAnsi"/>
          <w:bCs/>
          <w:i/>
          <w:sz w:val="28"/>
          <w:szCs w:val="28"/>
          <w:lang w:val="en-US"/>
        </w:rPr>
        <w:t xml:space="preserve"> </w:t>
      </w:r>
      <w:r w:rsidRPr="00A218CB">
        <w:rPr>
          <w:rFonts w:asciiTheme="majorHAnsi" w:hAnsiTheme="majorHAnsi" w:cstheme="majorHAnsi"/>
          <w:bCs/>
          <w:i/>
          <w:sz w:val="28"/>
          <w:szCs w:val="28"/>
          <w:lang w:val="en-US"/>
        </w:rPr>
        <w:t xml:space="preserve">    tháng 4 năm 2021 của UBND tỉnh về công tác chỉ đạo, điều hành của UBND tỉnh, Chủ tịch UBND tỉnh Quý I, phương hướng nhiệm vụ Quý II năm 2021)</w:t>
      </w:r>
    </w:p>
    <w:p w:rsidR="007D4C20" w:rsidRDefault="007D4C20" w:rsidP="007D4C20">
      <w:pPr>
        <w:jc w:val="center"/>
        <w:rPr>
          <w:rFonts w:asciiTheme="majorHAnsi" w:hAnsiTheme="majorHAnsi" w:cstheme="majorHAnsi"/>
          <w:sz w:val="28"/>
          <w:szCs w:val="28"/>
          <w:lang w:val="en-US"/>
        </w:rPr>
      </w:pPr>
    </w:p>
    <w:tbl>
      <w:tblPr>
        <w:tblStyle w:val="TableGrid"/>
        <w:tblW w:w="13887" w:type="dxa"/>
        <w:tblLook w:val="04A0" w:firstRow="1" w:lastRow="0" w:firstColumn="1" w:lastColumn="0" w:noHBand="0" w:noVBand="1"/>
      </w:tblPr>
      <w:tblGrid>
        <w:gridCol w:w="846"/>
        <w:gridCol w:w="2835"/>
        <w:gridCol w:w="6095"/>
        <w:gridCol w:w="2126"/>
        <w:gridCol w:w="1985"/>
      </w:tblGrid>
      <w:tr w:rsidR="0053291B" w:rsidRPr="00DB6E03" w:rsidTr="00E73C65">
        <w:trPr>
          <w:trHeight w:val="854"/>
        </w:trPr>
        <w:tc>
          <w:tcPr>
            <w:tcW w:w="846" w:type="dxa"/>
            <w:vAlign w:val="center"/>
          </w:tcPr>
          <w:p w:rsidR="0053291B" w:rsidRPr="00DB6E03" w:rsidRDefault="0053291B" w:rsidP="00B11F1D">
            <w:pPr>
              <w:jc w:val="center"/>
              <w:rPr>
                <w:rFonts w:asciiTheme="majorHAnsi" w:hAnsiTheme="majorHAnsi" w:cstheme="majorHAnsi"/>
                <w:b/>
                <w:bCs/>
                <w:sz w:val="28"/>
                <w:szCs w:val="28"/>
                <w:lang w:val="en-US"/>
              </w:rPr>
            </w:pPr>
            <w:r w:rsidRPr="00DB6E03">
              <w:rPr>
                <w:rFonts w:asciiTheme="majorHAnsi" w:hAnsiTheme="majorHAnsi" w:cstheme="majorHAnsi"/>
                <w:b/>
                <w:bCs/>
                <w:sz w:val="28"/>
                <w:szCs w:val="28"/>
                <w:lang w:val="en-US"/>
              </w:rPr>
              <w:t>STT</w:t>
            </w:r>
          </w:p>
        </w:tc>
        <w:tc>
          <w:tcPr>
            <w:tcW w:w="2835" w:type="dxa"/>
            <w:vAlign w:val="center"/>
          </w:tcPr>
          <w:p w:rsidR="0053291B" w:rsidRPr="00DB6E03" w:rsidRDefault="0053291B" w:rsidP="00B11F1D">
            <w:pPr>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Cơ quan tham mưu</w:t>
            </w:r>
          </w:p>
        </w:tc>
        <w:tc>
          <w:tcPr>
            <w:tcW w:w="6095" w:type="dxa"/>
            <w:vAlign w:val="center"/>
          </w:tcPr>
          <w:p w:rsidR="0053291B" w:rsidRPr="00DB6E03" w:rsidRDefault="0053291B" w:rsidP="00B11F1D">
            <w:pPr>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Nội dung</w:t>
            </w:r>
          </w:p>
        </w:tc>
        <w:tc>
          <w:tcPr>
            <w:tcW w:w="2126" w:type="dxa"/>
            <w:vAlign w:val="center"/>
          </w:tcPr>
          <w:p w:rsidR="0053291B" w:rsidRPr="00DB6E03" w:rsidRDefault="0053291B" w:rsidP="00E73C65">
            <w:pPr>
              <w:jc w:val="center"/>
              <w:rPr>
                <w:rFonts w:asciiTheme="majorHAnsi" w:hAnsiTheme="majorHAnsi" w:cstheme="majorHAnsi"/>
                <w:b/>
                <w:bCs/>
                <w:sz w:val="28"/>
                <w:szCs w:val="28"/>
                <w:lang w:val="en-US"/>
              </w:rPr>
            </w:pPr>
            <w:r w:rsidRPr="00DB6E03">
              <w:rPr>
                <w:rFonts w:asciiTheme="majorHAnsi" w:hAnsiTheme="majorHAnsi" w:cstheme="majorHAnsi"/>
                <w:b/>
                <w:bCs/>
                <w:sz w:val="28"/>
                <w:szCs w:val="28"/>
                <w:lang w:val="en-US"/>
              </w:rPr>
              <w:t>Số văn bản</w:t>
            </w:r>
          </w:p>
        </w:tc>
        <w:tc>
          <w:tcPr>
            <w:tcW w:w="1985" w:type="dxa"/>
            <w:vAlign w:val="center"/>
          </w:tcPr>
          <w:p w:rsidR="0053291B" w:rsidRPr="00DB6E03" w:rsidRDefault="0053291B" w:rsidP="00E73C65">
            <w:pPr>
              <w:jc w:val="center"/>
              <w:rPr>
                <w:rFonts w:asciiTheme="majorHAnsi" w:hAnsiTheme="majorHAnsi" w:cstheme="majorHAnsi"/>
                <w:b/>
                <w:bCs/>
                <w:sz w:val="28"/>
                <w:szCs w:val="28"/>
                <w:lang w:val="en-US"/>
              </w:rPr>
            </w:pPr>
            <w:r w:rsidRPr="00DB6E03">
              <w:rPr>
                <w:rFonts w:asciiTheme="majorHAnsi" w:hAnsiTheme="majorHAnsi" w:cstheme="majorHAnsi"/>
                <w:b/>
                <w:bCs/>
                <w:sz w:val="28"/>
                <w:szCs w:val="28"/>
                <w:lang w:val="en-US"/>
              </w:rPr>
              <w:t>Ngày tháng</w:t>
            </w:r>
          </w:p>
        </w:tc>
      </w:tr>
      <w:tr w:rsidR="00C3120C" w:rsidTr="00E73C65">
        <w:trPr>
          <w:trHeight w:val="400"/>
        </w:trPr>
        <w:tc>
          <w:tcPr>
            <w:tcW w:w="846"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2835"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Sở Xây dựng</w:t>
            </w:r>
          </w:p>
        </w:tc>
        <w:tc>
          <w:tcPr>
            <w:tcW w:w="6095" w:type="dxa"/>
          </w:tcPr>
          <w:p w:rsidR="00C3120C" w:rsidRDefault="00C3120C"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Bổ sung kinh phí thực hiện nhiệm vụ</w:t>
            </w:r>
          </w:p>
        </w:tc>
        <w:tc>
          <w:tcPr>
            <w:tcW w:w="2126"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419/SXD-KT&amp;QLHĐXD</w:t>
            </w:r>
          </w:p>
        </w:tc>
        <w:tc>
          <w:tcPr>
            <w:tcW w:w="1985"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9/3/2021</w:t>
            </w:r>
          </w:p>
        </w:tc>
      </w:tr>
      <w:tr w:rsidR="00C3120C" w:rsidTr="00E73C65">
        <w:tc>
          <w:tcPr>
            <w:tcW w:w="846" w:type="dxa"/>
            <w:vAlign w:val="center"/>
          </w:tcPr>
          <w:p w:rsidR="00C3120C"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2835"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Sở Y tế</w:t>
            </w:r>
          </w:p>
        </w:tc>
        <w:tc>
          <w:tcPr>
            <w:tcW w:w="6095" w:type="dxa"/>
          </w:tcPr>
          <w:p w:rsidR="00C3120C" w:rsidRDefault="00C3120C"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Điều chuyển nguồn vốn đầu tư xây dựng công trình Trạm y tế xã Nam Xuân</w:t>
            </w:r>
          </w:p>
        </w:tc>
        <w:tc>
          <w:tcPr>
            <w:tcW w:w="2126"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525/SYT-KHTC</w:t>
            </w:r>
          </w:p>
        </w:tc>
        <w:tc>
          <w:tcPr>
            <w:tcW w:w="1985"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17/3/2021</w:t>
            </w:r>
          </w:p>
        </w:tc>
      </w:tr>
      <w:tr w:rsidR="00C3120C" w:rsidTr="00E73C65">
        <w:tc>
          <w:tcPr>
            <w:tcW w:w="846" w:type="dxa"/>
            <w:vAlign w:val="center"/>
          </w:tcPr>
          <w:p w:rsidR="00C3120C"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2835" w:type="dxa"/>
            <w:vMerge w:val="restart"/>
            <w:vAlign w:val="center"/>
          </w:tcPr>
          <w:p w:rsidR="00C3120C" w:rsidRDefault="00C3120C" w:rsidP="00E73C65">
            <w:pPr>
              <w:jc w:val="center"/>
              <w:rPr>
                <w:rFonts w:asciiTheme="majorHAnsi" w:hAnsiTheme="majorHAnsi" w:cstheme="majorHAnsi"/>
                <w:sz w:val="28"/>
                <w:szCs w:val="28"/>
                <w:lang w:val="en-US"/>
              </w:rPr>
            </w:pPr>
          </w:p>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Sở Nông nghiệp và Phát triển nông thôn</w:t>
            </w:r>
          </w:p>
          <w:p w:rsidR="00C3120C" w:rsidRDefault="00C3120C" w:rsidP="00E73C65">
            <w:pPr>
              <w:jc w:val="center"/>
              <w:rPr>
                <w:rFonts w:asciiTheme="majorHAnsi" w:hAnsiTheme="majorHAnsi" w:cstheme="majorHAnsi"/>
                <w:sz w:val="28"/>
                <w:szCs w:val="28"/>
                <w:lang w:val="en-US"/>
              </w:rPr>
            </w:pPr>
          </w:p>
          <w:p w:rsidR="00C3120C" w:rsidRDefault="00C3120C" w:rsidP="00E73C65">
            <w:pPr>
              <w:jc w:val="center"/>
              <w:rPr>
                <w:rFonts w:asciiTheme="majorHAnsi" w:hAnsiTheme="majorHAnsi" w:cstheme="majorHAnsi"/>
                <w:sz w:val="28"/>
                <w:szCs w:val="28"/>
                <w:lang w:val="en-US"/>
              </w:rPr>
            </w:pPr>
          </w:p>
          <w:p w:rsidR="00C3120C" w:rsidRDefault="00C3120C" w:rsidP="00E73C65">
            <w:pPr>
              <w:jc w:val="center"/>
              <w:rPr>
                <w:rFonts w:asciiTheme="majorHAnsi" w:hAnsiTheme="majorHAnsi" w:cstheme="majorHAnsi"/>
                <w:sz w:val="28"/>
                <w:szCs w:val="28"/>
                <w:lang w:val="en-US"/>
              </w:rPr>
            </w:pPr>
          </w:p>
        </w:tc>
        <w:tc>
          <w:tcPr>
            <w:tcW w:w="6095" w:type="dxa"/>
          </w:tcPr>
          <w:p w:rsidR="00C3120C" w:rsidRDefault="00C3120C"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ý kiến thời gian ban hành suất đầu tư làm căn cứ, xác định điều chỉnh giá trị doanh nghiệp phục vụ cổ phần hóa CT TNHH MTV Nam Nung</w:t>
            </w:r>
          </w:p>
        </w:tc>
        <w:tc>
          <w:tcPr>
            <w:tcW w:w="2126" w:type="dxa"/>
            <w:vAlign w:val="center"/>
          </w:tcPr>
          <w:p w:rsidR="00C3120C" w:rsidRDefault="00C3120C" w:rsidP="00E73C65">
            <w:pPr>
              <w:jc w:val="center"/>
              <w:rPr>
                <w:rFonts w:asciiTheme="majorHAnsi" w:hAnsiTheme="majorHAnsi" w:cstheme="majorHAnsi"/>
                <w:sz w:val="28"/>
                <w:szCs w:val="28"/>
                <w:lang w:val="en-US"/>
              </w:rPr>
            </w:pPr>
          </w:p>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10/TT-SNN</w:t>
            </w:r>
          </w:p>
        </w:tc>
        <w:tc>
          <w:tcPr>
            <w:tcW w:w="1985" w:type="dxa"/>
            <w:vAlign w:val="center"/>
          </w:tcPr>
          <w:p w:rsidR="00C3120C" w:rsidRDefault="00C3120C" w:rsidP="00E73C65">
            <w:pPr>
              <w:jc w:val="center"/>
              <w:rPr>
                <w:rFonts w:asciiTheme="majorHAnsi" w:hAnsiTheme="majorHAnsi" w:cstheme="majorHAnsi"/>
                <w:sz w:val="28"/>
                <w:szCs w:val="28"/>
                <w:lang w:val="en-US"/>
              </w:rPr>
            </w:pPr>
          </w:p>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05/01/2021</w:t>
            </w:r>
          </w:p>
        </w:tc>
      </w:tr>
      <w:tr w:rsidR="00C3120C" w:rsidTr="00E73C65">
        <w:tc>
          <w:tcPr>
            <w:tcW w:w="846" w:type="dxa"/>
            <w:vAlign w:val="center"/>
          </w:tcPr>
          <w:p w:rsidR="00C3120C"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2835" w:type="dxa"/>
            <w:vMerge/>
            <w:vAlign w:val="center"/>
          </w:tcPr>
          <w:p w:rsidR="00C3120C" w:rsidRDefault="00C3120C" w:rsidP="00E73C65">
            <w:pPr>
              <w:jc w:val="center"/>
              <w:rPr>
                <w:rFonts w:asciiTheme="majorHAnsi" w:hAnsiTheme="majorHAnsi" w:cstheme="majorHAnsi"/>
                <w:sz w:val="28"/>
                <w:szCs w:val="28"/>
                <w:lang w:val="en-US"/>
              </w:rPr>
            </w:pPr>
          </w:p>
        </w:tc>
        <w:tc>
          <w:tcPr>
            <w:tcW w:w="6095" w:type="dxa"/>
          </w:tcPr>
          <w:p w:rsidR="00C3120C" w:rsidRDefault="00C3120C"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chủ trương và bố trí kinh phí xây dựng Đề án Phát triển kinh tế tập thể, hợp tác xã trong lĩnh vực nông nghiệp trên địa bàn tỉnh Đắk Nông giai đoạn 2021-2025</w:t>
            </w:r>
          </w:p>
        </w:tc>
        <w:tc>
          <w:tcPr>
            <w:tcW w:w="2126" w:type="dxa"/>
            <w:vAlign w:val="center"/>
          </w:tcPr>
          <w:p w:rsidR="00C3120C" w:rsidRDefault="00C3120C" w:rsidP="00E73C65">
            <w:pPr>
              <w:jc w:val="center"/>
              <w:rPr>
                <w:rFonts w:asciiTheme="majorHAnsi" w:hAnsiTheme="majorHAnsi" w:cstheme="majorHAnsi"/>
                <w:sz w:val="28"/>
                <w:szCs w:val="28"/>
                <w:lang w:val="en-US"/>
              </w:rPr>
            </w:pPr>
          </w:p>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54/TTr-SNN</w:t>
            </w:r>
          </w:p>
        </w:tc>
        <w:tc>
          <w:tcPr>
            <w:tcW w:w="1985" w:type="dxa"/>
            <w:vAlign w:val="center"/>
          </w:tcPr>
          <w:p w:rsidR="00C3120C" w:rsidRDefault="00C3120C" w:rsidP="00E73C65">
            <w:pPr>
              <w:jc w:val="center"/>
              <w:rPr>
                <w:rFonts w:asciiTheme="majorHAnsi" w:hAnsiTheme="majorHAnsi" w:cstheme="majorHAnsi"/>
                <w:sz w:val="28"/>
                <w:szCs w:val="28"/>
                <w:lang w:val="en-US"/>
              </w:rPr>
            </w:pPr>
          </w:p>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15/3/2021</w:t>
            </w:r>
          </w:p>
        </w:tc>
      </w:tr>
      <w:tr w:rsidR="00C3120C" w:rsidTr="00E73C65">
        <w:tc>
          <w:tcPr>
            <w:tcW w:w="846" w:type="dxa"/>
            <w:vAlign w:val="center"/>
          </w:tcPr>
          <w:p w:rsidR="00C3120C"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2835" w:type="dxa"/>
            <w:vMerge/>
            <w:vAlign w:val="center"/>
          </w:tcPr>
          <w:p w:rsidR="00C3120C" w:rsidRDefault="00C3120C" w:rsidP="00E73C65">
            <w:pPr>
              <w:jc w:val="center"/>
              <w:rPr>
                <w:rFonts w:asciiTheme="majorHAnsi" w:hAnsiTheme="majorHAnsi" w:cstheme="majorHAnsi"/>
                <w:sz w:val="28"/>
                <w:szCs w:val="28"/>
                <w:lang w:val="en-US"/>
              </w:rPr>
            </w:pPr>
          </w:p>
        </w:tc>
        <w:tc>
          <w:tcPr>
            <w:tcW w:w="6095" w:type="dxa"/>
          </w:tcPr>
          <w:p w:rsidR="00C3120C" w:rsidRDefault="00C3120C"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chủ trương và bố trí kinh phí xây dựng Đề án bố trí, sắp xếp ổn định dân di cư tự do trên địa bàn tỉnh Đắk Nông giai đoạn 2021-2025, định hướng đến năm 2030</w:t>
            </w:r>
          </w:p>
        </w:tc>
        <w:tc>
          <w:tcPr>
            <w:tcW w:w="2126" w:type="dxa"/>
            <w:vAlign w:val="center"/>
          </w:tcPr>
          <w:p w:rsidR="00C3120C" w:rsidRDefault="00C3120C" w:rsidP="00E73C65">
            <w:pPr>
              <w:jc w:val="center"/>
              <w:rPr>
                <w:rFonts w:asciiTheme="majorHAnsi" w:hAnsiTheme="majorHAnsi" w:cstheme="majorHAnsi"/>
                <w:sz w:val="28"/>
                <w:szCs w:val="28"/>
                <w:lang w:val="en-US"/>
              </w:rPr>
            </w:pPr>
          </w:p>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60/TTr-SNN</w:t>
            </w:r>
          </w:p>
        </w:tc>
        <w:tc>
          <w:tcPr>
            <w:tcW w:w="1985" w:type="dxa"/>
            <w:vAlign w:val="center"/>
          </w:tcPr>
          <w:p w:rsidR="00C3120C" w:rsidRDefault="00C3120C" w:rsidP="00E73C65">
            <w:pPr>
              <w:jc w:val="center"/>
              <w:rPr>
                <w:rFonts w:asciiTheme="majorHAnsi" w:hAnsiTheme="majorHAnsi" w:cstheme="majorHAnsi"/>
                <w:sz w:val="28"/>
                <w:szCs w:val="28"/>
                <w:lang w:val="en-US"/>
              </w:rPr>
            </w:pPr>
          </w:p>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26/3/2021</w:t>
            </w:r>
          </w:p>
        </w:tc>
      </w:tr>
      <w:tr w:rsidR="00C3120C" w:rsidTr="00E73C65">
        <w:trPr>
          <w:trHeight w:val="677"/>
        </w:trPr>
        <w:tc>
          <w:tcPr>
            <w:tcW w:w="846" w:type="dxa"/>
            <w:vAlign w:val="center"/>
          </w:tcPr>
          <w:p w:rsidR="00C3120C"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2835"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Sở Kế hoạch và Đầu tư</w:t>
            </w:r>
          </w:p>
        </w:tc>
        <w:tc>
          <w:tcPr>
            <w:tcW w:w="6095" w:type="dxa"/>
          </w:tcPr>
          <w:p w:rsidR="00C3120C" w:rsidRDefault="00C3120C" w:rsidP="00B11F1D">
            <w:pPr>
              <w:jc w:val="both"/>
              <w:rPr>
                <w:rFonts w:asciiTheme="majorHAnsi" w:hAnsiTheme="majorHAnsi" w:cstheme="majorHAnsi"/>
                <w:sz w:val="28"/>
                <w:szCs w:val="28"/>
                <w:lang w:val="en-US"/>
              </w:rPr>
            </w:pPr>
            <w:r>
              <w:rPr>
                <w:rFonts w:asciiTheme="majorHAnsi" w:hAnsiTheme="majorHAnsi" w:cstheme="majorHAnsi"/>
                <w:sz w:val="28"/>
                <w:szCs w:val="28"/>
                <w:lang w:val="en-US"/>
              </w:rPr>
              <w:t>Sử dụng vốn vay nước ngoài để thanh toán thuế đối với các dự án đã ký Hiệp định vay nước ngoài</w:t>
            </w:r>
          </w:p>
        </w:tc>
        <w:tc>
          <w:tcPr>
            <w:tcW w:w="2126"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133/SKH-THQH</w:t>
            </w:r>
          </w:p>
        </w:tc>
        <w:tc>
          <w:tcPr>
            <w:tcW w:w="1985" w:type="dxa"/>
            <w:vAlign w:val="center"/>
          </w:tcPr>
          <w:p w:rsidR="00C3120C" w:rsidRDefault="00C3120C"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21/01/2021</w:t>
            </w:r>
          </w:p>
        </w:tc>
      </w:tr>
      <w:tr w:rsidR="00AF6ACB" w:rsidTr="00E73C65">
        <w:tc>
          <w:tcPr>
            <w:tcW w:w="846" w:type="dxa"/>
            <w:vAlign w:val="center"/>
          </w:tcPr>
          <w:p w:rsidR="00AF6ACB"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2835" w:type="dxa"/>
            <w:vAlign w:val="center"/>
          </w:tcPr>
          <w:p w:rsidR="00AF6ACB" w:rsidRDefault="00AF6AC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Sở Nội vụ</w:t>
            </w:r>
          </w:p>
        </w:tc>
        <w:tc>
          <w:tcPr>
            <w:tcW w:w="6095" w:type="dxa"/>
          </w:tcPr>
          <w:p w:rsidR="00AF6ACB" w:rsidRDefault="00AF6ACB"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Đề nghị bổ sung kinh phí thực hiện chuyên mục “Đồng bào các tôn giáo đồng hành cùng dân tộc”</w:t>
            </w:r>
          </w:p>
        </w:tc>
        <w:tc>
          <w:tcPr>
            <w:tcW w:w="2126" w:type="dxa"/>
            <w:vAlign w:val="center"/>
          </w:tcPr>
          <w:p w:rsidR="00AF6ACB" w:rsidRDefault="00AF6AC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121/TTr-SNV</w:t>
            </w:r>
          </w:p>
        </w:tc>
        <w:tc>
          <w:tcPr>
            <w:tcW w:w="1985" w:type="dxa"/>
            <w:vAlign w:val="center"/>
          </w:tcPr>
          <w:p w:rsidR="00AF6ACB" w:rsidRDefault="00AF6AC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4/3/2021</w:t>
            </w:r>
          </w:p>
        </w:tc>
      </w:tr>
      <w:tr w:rsidR="00AF6ACB" w:rsidTr="00E73C65">
        <w:tc>
          <w:tcPr>
            <w:tcW w:w="846" w:type="dxa"/>
            <w:vAlign w:val="center"/>
          </w:tcPr>
          <w:p w:rsidR="00AF6ACB"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8</w:t>
            </w:r>
          </w:p>
        </w:tc>
        <w:tc>
          <w:tcPr>
            <w:tcW w:w="2835" w:type="dxa"/>
            <w:vAlign w:val="center"/>
          </w:tcPr>
          <w:p w:rsidR="00AF6ACB" w:rsidRDefault="00AF6AC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Thanh tra tỉnh</w:t>
            </w:r>
          </w:p>
        </w:tc>
        <w:tc>
          <w:tcPr>
            <w:tcW w:w="6095" w:type="dxa"/>
          </w:tcPr>
          <w:p w:rsidR="00AF6ACB" w:rsidRDefault="00AF6ACB"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chủ trương thanh lý xe ô tô 48A0107 và trang bị xe ô tô 7 chỗ phục vụ công tác</w:t>
            </w:r>
          </w:p>
        </w:tc>
        <w:tc>
          <w:tcPr>
            <w:tcW w:w="2126" w:type="dxa"/>
            <w:vAlign w:val="center"/>
          </w:tcPr>
          <w:p w:rsidR="00AF6ACB" w:rsidRDefault="00AF6AC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289/TTr-TTr</w:t>
            </w:r>
          </w:p>
        </w:tc>
        <w:tc>
          <w:tcPr>
            <w:tcW w:w="1985" w:type="dxa"/>
            <w:vAlign w:val="center"/>
          </w:tcPr>
          <w:p w:rsidR="00AF6ACB" w:rsidRDefault="00AF6AC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30/3/2021</w:t>
            </w:r>
          </w:p>
        </w:tc>
      </w:tr>
      <w:tr w:rsidR="00AF6ACB" w:rsidTr="00E73C65">
        <w:tc>
          <w:tcPr>
            <w:tcW w:w="846" w:type="dxa"/>
            <w:vAlign w:val="center"/>
          </w:tcPr>
          <w:p w:rsidR="00AF6ACB"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9</w:t>
            </w:r>
          </w:p>
        </w:tc>
        <w:tc>
          <w:tcPr>
            <w:tcW w:w="2835" w:type="dxa"/>
            <w:vAlign w:val="center"/>
          </w:tcPr>
          <w:p w:rsidR="00AF6ACB" w:rsidRDefault="00AF6AC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BCĐ công tác bảo vệ bí mật nhà nước</w:t>
            </w:r>
          </w:p>
        </w:tc>
        <w:tc>
          <w:tcPr>
            <w:tcW w:w="6095" w:type="dxa"/>
          </w:tcPr>
          <w:p w:rsidR="00AF6ACB" w:rsidRDefault="00AF6ACB" w:rsidP="00B11F1D">
            <w:pPr>
              <w:jc w:val="both"/>
              <w:rPr>
                <w:rFonts w:asciiTheme="majorHAnsi" w:hAnsiTheme="majorHAnsi" w:cstheme="majorHAnsi"/>
                <w:sz w:val="28"/>
                <w:szCs w:val="28"/>
                <w:lang w:val="en-US"/>
              </w:rPr>
            </w:pPr>
            <w:r>
              <w:rPr>
                <w:rFonts w:asciiTheme="majorHAnsi" w:hAnsiTheme="majorHAnsi" w:cstheme="majorHAnsi"/>
                <w:sz w:val="28"/>
                <w:szCs w:val="28"/>
                <w:lang w:val="en-US"/>
              </w:rPr>
              <w:t>Đề nghị hỗ trợ kinh phí tổ chức tập huấn công tác bảo vệ bí mật nhà nước</w:t>
            </w:r>
          </w:p>
        </w:tc>
        <w:tc>
          <w:tcPr>
            <w:tcW w:w="2126" w:type="dxa"/>
            <w:vAlign w:val="center"/>
          </w:tcPr>
          <w:p w:rsidR="00AF6ACB" w:rsidRDefault="00AF6AC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35/TTr-BCĐ</w:t>
            </w:r>
          </w:p>
        </w:tc>
        <w:tc>
          <w:tcPr>
            <w:tcW w:w="1985" w:type="dxa"/>
            <w:vAlign w:val="center"/>
          </w:tcPr>
          <w:p w:rsidR="00AF6ACB" w:rsidRDefault="00AF6AC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24/02/2021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c>
          <w:tcPr>
            <w:tcW w:w="2835" w:type="dxa"/>
            <w:vMerge w:val="restart"/>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Bộ Chỉ huy Bộ đội Biên phòng tỉnh</w:t>
            </w:r>
          </w:p>
        </w:tc>
        <w:tc>
          <w:tcPr>
            <w:tcW w:w="6095" w:type="dxa"/>
          </w:tcPr>
          <w:p w:rsidR="00E73C65" w:rsidRDefault="00E73C65" w:rsidP="00B11F1D">
            <w:pPr>
              <w:jc w:val="both"/>
              <w:rPr>
                <w:rFonts w:asciiTheme="majorHAnsi" w:hAnsiTheme="majorHAnsi" w:cstheme="majorHAnsi"/>
                <w:sz w:val="28"/>
                <w:szCs w:val="28"/>
                <w:lang w:val="en-US"/>
              </w:rPr>
            </w:pPr>
            <w:r>
              <w:rPr>
                <w:rFonts w:asciiTheme="majorHAnsi" w:hAnsiTheme="majorHAnsi" w:cstheme="majorHAnsi"/>
                <w:sz w:val="28"/>
                <w:szCs w:val="28"/>
                <w:lang w:val="en-US"/>
              </w:rPr>
              <w:t>Xin kinh phí địa phương bảo vệ bầu cử đại biểu Quốc hội khóa XV và Đại biểu HĐND các cấp nhiệm kỳ 2021-2026</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267/TTr-BCH</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11/02/2021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11</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B11F1D">
            <w:pPr>
              <w:jc w:val="both"/>
              <w:rPr>
                <w:rFonts w:asciiTheme="majorHAnsi" w:hAnsiTheme="majorHAnsi" w:cstheme="majorHAnsi"/>
                <w:sz w:val="28"/>
                <w:szCs w:val="28"/>
                <w:lang w:val="en-US"/>
              </w:rPr>
            </w:pPr>
            <w:r>
              <w:rPr>
                <w:rFonts w:asciiTheme="majorHAnsi" w:hAnsiTheme="majorHAnsi" w:cstheme="majorHAnsi"/>
                <w:sz w:val="28"/>
                <w:szCs w:val="28"/>
                <w:lang w:val="en-US"/>
              </w:rPr>
              <w:t>Đề xuất nâng cấp, cải tạo công trình đồn biên phòng Đắk Dang (769), hệ thống bếp nấu các đồn biên phòng 751,757,761,763,769</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329/TTr-BCH</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24/02/2021</w:t>
            </w:r>
          </w:p>
        </w:tc>
      </w:tr>
      <w:tr w:rsidR="00E73C65" w:rsidTr="00E73C65">
        <w:tc>
          <w:tcPr>
            <w:tcW w:w="846" w:type="dxa"/>
            <w:vAlign w:val="center"/>
          </w:tcPr>
          <w:p w:rsidR="00E73C65" w:rsidRDefault="00E73C65" w:rsidP="00E84012">
            <w:pPr>
              <w:jc w:val="center"/>
              <w:rPr>
                <w:rFonts w:asciiTheme="majorHAnsi" w:hAnsiTheme="majorHAnsi" w:cstheme="majorHAnsi"/>
                <w:sz w:val="28"/>
                <w:szCs w:val="28"/>
                <w:lang w:val="en-US"/>
              </w:rPr>
            </w:pPr>
            <w:r>
              <w:rPr>
                <w:rFonts w:asciiTheme="majorHAnsi" w:hAnsiTheme="majorHAnsi" w:cstheme="majorHAnsi"/>
                <w:sz w:val="28"/>
                <w:szCs w:val="28"/>
                <w:lang w:val="en-US"/>
              </w:rPr>
              <w:t>12</w:t>
            </w:r>
          </w:p>
        </w:tc>
        <w:tc>
          <w:tcPr>
            <w:tcW w:w="2835" w:type="dxa"/>
            <w:vMerge w:val="restart"/>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Công an tỉnh</w:t>
            </w:r>
          </w:p>
        </w:tc>
        <w:tc>
          <w:tcPr>
            <w:tcW w:w="6095" w:type="dxa"/>
          </w:tcPr>
          <w:p w:rsidR="00E73C65" w:rsidRDefault="00E73C65" w:rsidP="00B11F1D">
            <w:pPr>
              <w:jc w:val="both"/>
              <w:rPr>
                <w:rFonts w:asciiTheme="majorHAnsi" w:hAnsiTheme="majorHAnsi" w:cstheme="majorHAnsi"/>
                <w:sz w:val="28"/>
                <w:szCs w:val="28"/>
                <w:lang w:val="en-US"/>
              </w:rPr>
            </w:pPr>
            <w:r>
              <w:rPr>
                <w:rFonts w:asciiTheme="majorHAnsi" w:hAnsiTheme="majorHAnsi" w:cstheme="majorHAnsi"/>
                <w:sz w:val="28"/>
                <w:szCs w:val="28"/>
                <w:lang w:val="en-US"/>
              </w:rPr>
              <w:t>Xin chủ trương sửa chữa cải tạo kè đá, tường rào phòng cảnh sát giao thông</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44/TTr-CAT</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25/3/2021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13</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B11F1D">
            <w:pPr>
              <w:jc w:val="both"/>
              <w:rPr>
                <w:rFonts w:asciiTheme="majorHAnsi" w:hAnsiTheme="majorHAnsi" w:cstheme="majorHAnsi"/>
                <w:sz w:val="28"/>
                <w:szCs w:val="28"/>
                <w:lang w:val="en-US"/>
              </w:rPr>
            </w:pPr>
            <w:r>
              <w:rPr>
                <w:rFonts w:asciiTheme="majorHAnsi" w:hAnsiTheme="majorHAnsi" w:cstheme="majorHAnsi"/>
                <w:sz w:val="28"/>
                <w:szCs w:val="28"/>
                <w:lang w:val="en-US"/>
              </w:rPr>
              <w:t>Xin kinh phí mua sắm, lắp đặt hệ thống camera giám sát an ninh và xử lý vi phạm an toàn giao thông</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44/TTr-CAT</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4/3/2021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14</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kinh phí nghiên cứu biên soạn ấn phẩm “lịch sự Đảng bộ công an tỉnh Đắk Nông giai đoạn 1960-2020”</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28/TTr-CAT</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05/02/2021</w:t>
            </w:r>
          </w:p>
        </w:tc>
      </w:tr>
      <w:tr w:rsidR="00E73C65" w:rsidTr="00E73C65">
        <w:tc>
          <w:tcPr>
            <w:tcW w:w="846" w:type="dxa"/>
            <w:vAlign w:val="center"/>
          </w:tcPr>
          <w:p w:rsidR="00E73C65" w:rsidRDefault="00E73C65" w:rsidP="00E84012">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15</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chủ trương đầu tư xây dựng sữa chữa, nâng cấp nhà ăn, nhà chế biến, nhà bếp, nhà kho bệnh xá công an tỉnh</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55/TTr-CAT</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15/3/2021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16</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Bổ sung kinh phí phòng, chống tội phạm ma túy năm 2021</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60/TTr-CAT</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22/3/2021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17</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Hỗ trợ kinh phí đào tạo, bồi dưỡng cán bộ, chiến sỹ Công an tỉnh</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203/CAT-PX01</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24/02/2021</w:t>
            </w:r>
          </w:p>
        </w:tc>
      </w:tr>
      <w:tr w:rsidR="00E73C65" w:rsidTr="00E73C65">
        <w:trPr>
          <w:trHeight w:val="1357"/>
        </w:trPr>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18</w:t>
            </w:r>
          </w:p>
        </w:tc>
        <w:tc>
          <w:tcPr>
            <w:tcW w:w="283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Ban QLDA giao thông, dân dụng, công nghiệp</w:t>
            </w: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Ưu tiên bố trí nguồn vốn để thi công hoàn thành giai đoạn 1 dự án: Hạ tầng kỹ thuật khu tái định cư cho cụm công trình thủy lợi Gia Nghĩa (khu tái định cư B)</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76/BQLDA-KHKT</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25/01/2021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19</w:t>
            </w:r>
          </w:p>
        </w:tc>
        <w:tc>
          <w:tcPr>
            <w:tcW w:w="283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CT TNHH MTV Lâm nghiệp Quảng Sơn</w:t>
            </w: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hỗ trợ kinh phí theo Nghị quyết số 60/2190/NQ-HĐND</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05/TTr-CT</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28/01/2021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20</w:t>
            </w:r>
          </w:p>
        </w:tc>
        <w:tc>
          <w:tcPr>
            <w:tcW w:w="2835" w:type="dxa"/>
            <w:vMerge w:val="restart"/>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BCH Quân sự tỉnh</w:t>
            </w: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Cho phép mua sắm công cụ hỗ trợ cho lực lượng dân quân tự vệ năm 2020 sang quý 1,2 năm 2021</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22/BCH-TM</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05/01/2021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21</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hỗ trợ kinh phí đầu tư dự án trường bắn, thao trường huấn luyện</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33/TTr-BCH</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08/01/2021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22</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B11F1D">
            <w:pPr>
              <w:jc w:val="both"/>
              <w:rPr>
                <w:rFonts w:asciiTheme="majorHAnsi" w:hAnsiTheme="majorHAnsi" w:cstheme="majorHAnsi"/>
                <w:sz w:val="28"/>
                <w:szCs w:val="28"/>
                <w:lang w:val="en-US"/>
              </w:rPr>
            </w:pPr>
            <w:r>
              <w:rPr>
                <w:rFonts w:asciiTheme="majorHAnsi" w:hAnsiTheme="majorHAnsi" w:cstheme="majorHAnsi"/>
                <w:sz w:val="28"/>
                <w:szCs w:val="28"/>
                <w:lang w:val="en-US"/>
              </w:rPr>
              <w:t>Đề nghị bổ sung kinh phí bảo đảm chế độ Báo Quân đội nhân dân đối với Dân quân tự vệ trên địa bàn tỉnh Đắk Nông năm 2021</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419/TTr-BCH</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28/12/2021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23</w:t>
            </w:r>
          </w:p>
        </w:tc>
        <w:tc>
          <w:tcPr>
            <w:tcW w:w="2835" w:type="dxa"/>
            <w:vMerge w:val="restart"/>
            <w:vAlign w:val="center"/>
          </w:tcPr>
          <w:p w:rsidR="00E73C65" w:rsidRDefault="00E73C65" w:rsidP="00E73C65">
            <w:pPr>
              <w:jc w:val="center"/>
              <w:rPr>
                <w:rFonts w:asciiTheme="majorHAnsi" w:hAnsiTheme="majorHAnsi" w:cstheme="majorHAnsi"/>
                <w:sz w:val="28"/>
                <w:szCs w:val="28"/>
                <w:lang w:val="en-US"/>
              </w:rPr>
            </w:pPr>
          </w:p>
          <w:p w:rsidR="0078433B"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UBND huyện</w:t>
            </w: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Đắk Mil</w:t>
            </w:r>
          </w:p>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Đề xuất các dự án đầu tư công khẩn cấp trên địa bàn huyện Đắk Mil sử dụng vốn dự phòng ngân sách trung ương năm 2020</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13/BC-UBND</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11/02/2021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24</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Đề xuất chủ trương xây dựng bia tưởng niệm tại quảng trường huyện Đắk Mil</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104/UBND-LĐTBXH</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22/01/2021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25</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điều chuyển trụ sở phòng công chứng số 2 (cũ) huyện Cư Jút về cho địa phương quản lý</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14/TTr-UBND</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23/02/2021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26</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Thay đổi phương án sắp xếp, xử lý cơ sở đất do UBND huyện Đắk Mil quản lý, bố trí sử dụng đã được UBND tỉnh Đắk Nông phê duyệt</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64/TTr-UBND</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15/3/2021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27</w:t>
            </w:r>
          </w:p>
        </w:tc>
        <w:tc>
          <w:tcPr>
            <w:tcW w:w="2835" w:type="dxa"/>
            <w:vMerge w:val="restart"/>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UBND thành phố</w:t>
            </w: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Gia Nghĩa</w:t>
            </w:r>
          </w:p>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Đề nghị cho chủ trương bán tài sản trên đất, bán đấu giá quyền sử dụng đất đối với cơ sở nhà, đất trường mầm non Sơn Ca tại tổ dân phố 1, phường Nghĩa Đức, thành phố Gia Nghĩa</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59/TTr-UBND</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29/3/2021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28</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Đề nghị cho chủ trương thanh lý 01 xe ô tô công; mua thêm 01 xe ô tô bán tải chuyên dùng và 01 xe ô tô phục vụ công tác chung</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20/TTr-UBND</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21/01/2021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29</w:t>
            </w:r>
          </w:p>
        </w:tc>
        <w:tc>
          <w:tcPr>
            <w:tcW w:w="2835" w:type="dxa"/>
            <w:vMerge w:val="restart"/>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UBND huyện Tuy Đức</w:t>
            </w: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Thanh lý các công trình cấp nước sinh hoạt tập trung trên địa bàn huyện</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507/UBND-TCKH</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30/3/2021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30</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Bổ sung kinh phí mua vật chất và sửa chữa nâng </w:t>
            </w:r>
            <w:r>
              <w:rPr>
                <w:rFonts w:asciiTheme="majorHAnsi" w:hAnsiTheme="majorHAnsi" w:cstheme="majorHAnsi"/>
                <w:sz w:val="28"/>
                <w:szCs w:val="28"/>
                <w:lang w:val="en-US"/>
              </w:rPr>
              <w:lastRenderedPageBreak/>
              <w:t>cấp doanh trại Đại đội Bộ binh 3 thuộc BCH Quân sự huyện Tuy Đức</w:t>
            </w:r>
          </w:p>
        </w:tc>
        <w:tc>
          <w:tcPr>
            <w:tcW w:w="2126"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43/TTr-UBND</w:t>
            </w:r>
          </w:p>
        </w:tc>
        <w:tc>
          <w:tcPr>
            <w:tcW w:w="1985" w:type="dxa"/>
            <w:vAlign w:val="center"/>
          </w:tcPr>
          <w:p w:rsidR="00E73C65" w:rsidRDefault="00E73C65" w:rsidP="00E73C65">
            <w:pPr>
              <w:jc w:val="center"/>
              <w:rPr>
                <w:rFonts w:asciiTheme="majorHAnsi" w:hAnsiTheme="majorHAnsi" w:cstheme="majorHAnsi"/>
                <w:sz w:val="28"/>
                <w:szCs w:val="28"/>
                <w:lang w:val="en-US"/>
              </w:rPr>
            </w:pPr>
          </w:p>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18/3/2021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lastRenderedPageBreak/>
              <w:t>31</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Bổ sung kinh phí hoạt động của Trung tâm Dịch vụ kỹ thuật nghiệp vụ huyện Tuy Đức năm 2021</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41/TTr-UBND</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15/3/2021</w:t>
            </w:r>
          </w:p>
        </w:tc>
      </w:tr>
      <w:tr w:rsidR="00E73C65" w:rsidTr="00E73C65">
        <w:tc>
          <w:tcPr>
            <w:tcW w:w="84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32</w:t>
            </w:r>
          </w:p>
        </w:tc>
        <w:tc>
          <w:tcPr>
            <w:tcW w:w="2835" w:type="dxa"/>
            <w:vMerge/>
            <w:vAlign w:val="center"/>
          </w:tcPr>
          <w:p w:rsidR="00E73C65" w:rsidRDefault="00E73C65" w:rsidP="00E73C65">
            <w:pPr>
              <w:jc w:val="center"/>
              <w:rPr>
                <w:rFonts w:asciiTheme="majorHAnsi" w:hAnsiTheme="majorHAnsi" w:cstheme="majorHAnsi"/>
                <w:sz w:val="28"/>
                <w:szCs w:val="28"/>
                <w:lang w:val="en-US"/>
              </w:rPr>
            </w:pPr>
          </w:p>
        </w:tc>
        <w:tc>
          <w:tcPr>
            <w:tcW w:w="6095" w:type="dxa"/>
          </w:tcPr>
          <w:p w:rsidR="00E73C65" w:rsidRDefault="00E73C65"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Đăng ký các dự án, công trình đầu tư chào mừng 20 năm thành lập tỉnh Đắk Nông</w:t>
            </w:r>
          </w:p>
        </w:tc>
        <w:tc>
          <w:tcPr>
            <w:tcW w:w="2126"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424/UBND-TCKH</w:t>
            </w:r>
          </w:p>
        </w:tc>
        <w:tc>
          <w:tcPr>
            <w:tcW w:w="1985" w:type="dxa"/>
            <w:vAlign w:val="center"/>
          </w:tcPr>
          <w:p w:rsidR="00E73C65" w:rsidRDefault="00E73C65"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19/3/2021</w:t>
            </w:r>
          </w:p>
        </w:tc>
      </w:tr>
      <w:tr w:rsidR="0078433B" w:rsidTr="00E73C65">
        <w:tc>
          <w:tcPr>
            <w:tcW w:w="846" w:type="dxa"/>
            <w:vAlign w:val="center"/>
          </w:tcPr>
          <w:p w:rsidR="0078433B" w:rsidRDefault="0078433B" w:rsidP="00E84012">
            <w:pPr>
              <w:jc w:val="center"/>
              <w:rPr>
                <w:rFonts w:asciiTheme="majorHAnsi" w:hAnsiTheme="majorHAnsi" w:cstheme="majorHAnsi"/>
                <w:sz w:val="28"/>
                <w:szCs w:val="28"/>
                <w:lang w:val="en-US"/>
              </w:rPr>
            </w:pPr>
            <w:r>
              <w:rPr>
                <w:rFonts w:asciiTheme="majorHAnsi" w:hAnsiTheme="majorHAnsi" w:cstheme="majorHAnsi"/>
                <w:sz w:val="28"/>
                <w:szCs w:val="28"/>
                <w:lang w:val="en-US"/>
              </w:rPr>
              <w:t>33</w:t>
            </w:r>
          </w:p>
        </w:tc>
        <w:tc>
          <w:tcPr>
            <w:tcW w:w="2835" w:type="dxa"/>
            <w:vAlign w:val="center"/>
          </w:tcPr>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 xml:space="preserve">UBND huyện </w:t>
            </w:r>
          </w:p>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Đắk Song</w:t>
            </w:r>
          </w:p>
        </w:tc>
        <w:tc>
          <w:tcPr>
            <w:tcW w:w="6095" w:type="dxa"/>
          </w:tcPr>
          <w:p w:rsidR="0078433B" w:rsidRDefault="0078433B"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điều chỉnh tăng tổng mức đầu tư xây dựng công trình: Cầu thôn 7 xã Đắk N’ Drung, huyện Đắk Song</w:t>
            </w:r>
          </w:p>
        </w:tc>
        <w:tc>
          <w:tcPr>
            <w:tcW w:w="2126" w:type="dxa"/>
            <w:vAlign w:val="center"/>
          </w:tcPr>
          <w:p w:rsidR="0078433B" w:rsidRDefault="0078433B" w:rsidP="00E73C65">
            <w:pPr>
              <w:jc w:val="center"/>
              <w:rPr>
                <w:rFonts w:asciiTheme="majorHAnsi" w:hAnsiTheme="majorHAnsi" w:cstheme="majorHAnsi"/>
                <w:sz w:val="28"/>
                <w:szCs w:val="28"/>
                <w:lang w:val="en-US"/>
              </w:rPr>
            </w:pPr>
          </w:p>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33/TTr-UBND</w:t>
            </w:r>
          </w:p>
        </w:tc>
        <w:tc>
          <w:tcPr>
            <w:tcW w:w="1985" w:type="dxa"/>
            <w:vAlign w:val="center"/>
          </w:tcPr>
          <w:p w:rsidR="0078433B" w:rsidRDefault="0078433B" w:rsidP="00E73C65">
            <w:pPr>
              <w:jc w:val="center"/>
              <w:rPr>
                <w:rFonts w:asciiTheme="majorHAnsi" w:hAnsiTheme="majorHAnsi" w:cstheme="majorHAnsi"/>
                <w:sz w:val="28"/>
                <w:szCs w:val="28"/>
                <w:lang w:val="en-US"/>
              </w:rPr>
            </w:pPr>
          </w:p>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17/3/2021</w:t>
            </w:r>
          </w:p>
        </w:tc>
      </w:tr>
      <w:tr w:rsidR="0078433B" w:rsidTr="00E73C65">
        <w:tc>
          <w:tcPr>
            <w:tcW w:w="846" w:type="dxa"/>
            <w:vAlign w:val="center"/>
          </w:tcPr>
          <w:p w:rsidR="0078433B" w:rsidRDefault="0078433B" w:rsidP="00E84012">
            <w:pPr>
              <w:jc w:val="center"/>
              <w:rPr>
                <w:rFonts w:asciiTheme="majorHAnsi" w:hAnsiTheme="majorHAnsi" w:cstheme="majorHAnsi"/>
                <w:sz w:val="28"/>
                <w:szCs w:val="28"/>
                <w:lang w:val="en-US"/>
              </w:rPr>
            </w:pPr>
            <w:r>
              <w:rPr>
                <w:rFonts w:asciiTheme="majorHAnsi" w:hAnsiTheme="majorHAnsi" w:cstheme="majorHAnsi"/>
                <w:sz w:val="28"/>
                <w:szCs w:val="28"/>
                <w:lang w:val="en-US"/>
              </w:rPr>
              <w:t>34</w:t>
            </w:r>
          </w:p>
        </w:tc>
        <w:tc>
          <w:tcPr>
            <w:tcW w:w="2835" w:type="dxa"/>
            <w:vMerge w:val="restart"/>
            <w:vAlign w:val="center"/>
          </w:tcPr>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UBND huyện</w:t>
            </w:r>
          </w:p>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 xml:space="preserve"> Krông Nô</w:t>
            </w:r>
          </w:p>
        </w:tc>
        <w:tc>
          <w:tcPr>
            <w:tcW w:w="6095" w:type="dxa"/>
          </w:tcPr>
          <w:p w:rsidR="0078433B" w:rsidRDefault="0078433B"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Xin hỗ trợ nguồn kinh phí xây dựng công trình: Trạm bản điện bon Choil, xã  Đức Xuyên</w:t>
            </w:r>
          </w:p>
        </w:tc>
        <w:tc>
          <w:tcPr>
            <w:tcW w:w="2126" w:type="dxa"/>
            <w:vAlign w:val="center"/>
          </w:tcPr>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52/TTr-UBND</w:t>
            </w:r>
          </w:p>
        </w:tc>
        <w:tc>
          <w:tcPr>
            <w:tcW w:w="1985" w:type="dxa"/>
            <w:vAlign w:val="center"/>
          </w:tcPr>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4/3/2021</w:t>
            </w:r>
          </w:p>
        </w:tc>
      </w:tr>
      <w:tr w:rsidR="0078433B" w:rsidTr="00E73C65">
        <w:tc>
          <w:tcPr>
            <w:tcW w:w="846" w:type="dxa"/>
            <w:vAlign w:val="center"/>
          </w:tcPr>
          <w:p w:rsidR="0078433B" w:rsidRDefault="0078433B" w:rsidP="00E84012">
            <w:pPr>
              <w:jc w:val="center"/>
              <w:rPr>
                <w:rFonts w:asciiTheme="majorHAnsi" w:hAnsiTheme="majorHAnsi" w:cstheme="majorHAnsi"/>
                <w:sz w:val="28"/>
                <w:szCs w:val="28"/>
                <w:lang w:val="en-US"/>
              </w:rPr>
            </w:pPr>
            <w:r>
              <w:rPr>
                <w:rFonts w:asciiTheme="majorHAnsi" w:hAnsiTheme="majorHAnsi" w:cstheme="majorHAnsi"/>
                <w:sz w:val="28"/>
                <w:szCs w:val="28"/>
                <w:lang w:val="en-US"/>
              </w:rPr>
              <w:t>35</w:t>
            </w:r>
          </w:p>
        </w:tc>
        <w:tc>
          <w:tcPr>
            <w:tcW w:w="2835" w:type="dxa"/>
            <w:vMerge/>
            <w:vAlign w:val="center"/>
          </w:tcPr>
          <w:p w:rsidR="0078433B" w:rsidRDefault="0078433B" w:rsidP="00E73C65">
            <w:pPr>
              <w:jc w:val="center"/>
              <w:rPr>
                <w:rFonts w:asciiTheme="majorHAnsi" w:hAnsiTheme="majorHAnsi" w:cstheme="majorHAnsi"/>
                <w:sz w:val="28"/>
                <w:szCs w:val="28"/>
                <w:lang w:val="en-US"/>
              </w:rPr>
            </w:pPr>
          </w:p>
        </w:tc>
        <w:tc>
          <w:tcPr>
            <w:tcW w:w="6095" w:type="dxa"/>
          </w:tcPr>
          <w:p w:rsidR="0078433B" w:rsidRDefault="0078433B"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Đề nghị bố trí kinh phí mua xe ô tô</w:t>
            </w:r>
          </w:p>
        </w:tc>
        <w:tc>
          <w:tcPr>
            <w:tcW w:w="2126" w:type="dxa"/>
            <w:vAlign w:val="center"/>
          </w:tcPr>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60/TTr-UBND</w:t>
            </w:r>
          </w:p>
        </w:tc>
        <w:tc>
          <w:tcPr>
            <w:tcW w:w="1985" w:type="dxa"/>
            <w:vAlign w:val="center"/>
          </w:tcPr>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22/3/2021</w:t>
            </w:r>
          </w:p>
        </w:tc>
      </w:tr>
      <w:tr w:rsidR="0078433B" w:rsidTr="00E73C65">
        <w:tc>
          <w:tcPr>
            <w:tcW w:w="846" w:type="dxa"/>
            <w:vAlign w:val="center"/>
          </w:tcPr>
          <w:p w:rsidR="0078433B" w:rsidRDefault="0078433B" w:rsidP="00E84012">
            <w:pPr>
              <w:jc w:val="center"/>
              <w:rPr>
                <w:rFonts w:asciiTheme="majorHAnsi" w:hAnsiTheme="majorHAnsi" w:cstheme="majorHAnsi"/>
                <w:sz w:val="28"/>
                <w:szCs w:val="28"/>
                <w:lang w:val="en-US"/>
              </w:rPr>
            </w:pPr>
          </w:p>
          <w:p w:rsidR="0078433B" w:rsidRDefault="0078433B" w:rsidP="00E84012">
            <w:pPr>
              <w:jc w:val="center"/>
              <w:rPr>
                <w:rFonts w:asciiTheme="majorHAnsi" w:hAnsiTheme="majorHAnsi" w:cstheme="majorHAnsi"/>
                <w:sz w:val="28"/>
                <w:szCs w:val="28"/>
                <w:lang w:val="en-US"/>
              </w:rPr>
            </w:pPr>
            <w:r>
              <w:rPr>
                <w:rFonts w:asciiTheme="majorHAnsi" w:hAnsiTheme="majorHAnsi" w:cstheme="majorHAnsi"/>
                <w:sz w:val="28"/>
                <w:szCs w:val="28"/>
                <w:lang w:val="en-US"/>
              </w:rPr>
              <w:t>36</w:t>
            </w:r>
          </w:p>
        </w:tc>
        <w:tc>
          <w:tcPr>
            <w:tcW w:w="2835" w:type="dxa"/>
            <w:vMerge w:val="restart"/>
            <w:vAlign w:val="center"/>
          </w:tcPr>
          <w:p w:rsidR="0078433B" w:rsidRDefault="0078433B" w:rsidP="00E73C65">
            <w:pPr>
              <w:jc w:val="center"/>
              <w:rPr>
                <w:rFonts w:asciiTheme="majorHAnsi" w:hAnsiTheme="majorHAnsi" w:cstheme="majorHAnsi"/>
                <w:sz w:val="28"/>
                <w:szCs w:val="28"/>
                <w:lang w:val="en-US"/>
              </w:rPr>
            </w:pPr>
          </w:p>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UBND huyện</w:t>
            </w:r>
          </w:p>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Cư Jút</w:t>
            </w:r>
          </w:p>
        </w:tc>
        <w:tc>
          <w:tcPr>
            <w:tcW w:w="6095" w:type="dxa"/>
          </w:tcPr>
          <w:p w:rsidR="0078433B" w:rsidRDefault="0078433B"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Đề xuất hỗ trợ kinh phí nạo vét lòng hồ và đường trên mặt đập công trình thủy lợi Đắk D’ rông, huyện Cư Jút</w:t>
            </w:r>
          </w:p>
        </w:tc>
        <w:tc>
          <w:tcPr>
            <w:tcW w:w="2126" w:type="dxa"/>
            <w:vAlign w:val="center"/>
          </w:tcPr>
          <w:p w:rsidR="0078433B" w:rsidRDefault="0078433B" w:rsidP="00E73C65">
            <w:pPr>
              <w:jc w:val="center"/>
              <w:rPr>
                <w:rFonts w:asciiTheme="majorHAnsi" w:hAnsiTheme="majorHAnsi" w:cstheme="majorHAnsi"/>
                <w:sz w:val="28"/>
                <w:szCs w:val="28"/>
                <w:lang w:val="en-US"/>
              </w:rPr>
            </w:pPr>
          </w:p>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16/TTr-UBND</w:t>
            </w:r>
          </w:p>
        </w:tc>
        <w:tc>
          <w:tcPr>
            <w:tcW w:w="1985" w:type="dxa"/>
            <w:vAlign w:val="center"/>
          </w:tcPr>
          <w:p w:rsidR="0078433B" w:rsidRDefault="0078433B" w:rsidP="00E73C65">
            <w:pPr>
              <w:jc w:val="center"/>
              <w:rPr>
                <w:rFonts w:asciiTheme="majorHAnsi" w:hAnsiTheme="majorHAnsi" w:cstheme="majorHAnsi"/>
                <w:sz w:val="28"/>
                <w:szCs w:val="28"/>
                <w:lang w:val="en-US"/>
              </w:rPr>
            </w:pPr>
          </w:p>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21/02/2021</w:t>
            </w:r>
          </w:p>
        </w:tc>
      </w:tr>
      <w:tr w:rsidR="0078433B" w:rsidTr="00E73C65">
        <w:tc>
          <w:tcPr>
            <w:tcW w:w="846" w:type="dxa"/>
            <w:vAlign w:val="center"/>
          </w:tcPr>
          <w:p w:rsidR="0078433B" w:rsidRDefault="0078433B" w:rsidP="00E84012">
            <w:pPr>
              <w:jc w:val="center"/>
              <w:rPr>
                <w:rFonts w:asciiTheme="majorHAnsi" w:hAnsiTheme="majorHAnsi" w:cstheme="majorHAnsi"/>
                <w:sz w:val="28"/>
                <w:szCs w:val="28"/>
                <w:lang w:val="en-US"/>
              </w:rPr>
            </w:pPr>
            <w:r>
              <w:rPr>
                <w:rFonts w:asciiTheme="majorHAnsi" w:hAnsiTheme="majorHAnsi" w:cstheme="majorHAnsi"/>
                <w:sz w:val="28"/>
                <w:szCs w:val="28"/>
                <w:lang w:val="en-US"/>
              </w:rPr>
              <w:t>37</w:t>
            </w:r>
          </w:p>
        </w:tc>
        <w:tc>
          <w:tcPr>
            <w:tcW w:w="2835" w:type="dxa"/>
            <w:vMerge/>
            <w:vAlign w:val="center"/>
          </w:tcPr>
          <w:p w:rsidR="0078433B" w:rsidRDefault="0078433B" w:rsidP="00E73C65">
            <w:pPr>
              <w:jc w:val="center"/>
              <w:rPr>
                <w:rFonts w:asciiTheme="majorHAnsi" w:hAnsiTheme="majorHAnsi" w:cstheme="majorHAnsi"/>
                <w:sz w:val="28"/>
                <w:szCs w:val="28"/>
                <w:lang w:val="en-US"/>
              </w:rPr>
            </w:pPr>
          </w:p>
        </w:tc>
        <w:tc>
          <w:tcPr>
            <w:tcW w:w="6095" w:type="dxa"/>
          </w:tcPr>
          <w:p w:rsidR="0078433B" w:rsidRDefault="0078433B"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Đề xuất danh mục công trình đầu tư công trung hạn 2021-2025</w:t>
            </w:r>
          </w:p>
        </w:tc>
        <w:tc>
          <w:tcPr>
            <w:tcW w:w="2126" w:type="dxa"/>
            <w:vAlign w:val="center"/>
          </w:tcPr>
          <w:p w:rsidR="0078433B" w:rsidRDefault="0078433B" w:rsidP="00E84012">
            <w:pPr>
              <w:jc w:val="center"/>
              <w:rPr>
                <w:rFonts w:asciiTheme="majorHAnsi" w:hAnsiTheme="majorHAnsi" w:cstheme="majorHAnsi"/>
                <w:sz w:val="28"/>
                <w:szCs w:val="28"/>
                <w:lang w:val="en-US"/>
              </w:rPr>
            </w:pPr>
            <w:r>
              <w:rPr>
                <w:rFonts w:asciiTheme="majorHAnsi" w:hAnsiTheme="majorHAnsi" w:cstheme="majorHAnsi"/>
                <w:sz w:val="28"/>
                <w:szCs w:val="28"/>
                <w:lang w:val="en-US"/>
              </w:rPr>
              <w:t>823/UBND-TCKH</w:t>
            </w:r>
          </w:p>
        </w:tc>
        <w:tc>
          <w:tcPr>
            <w:tcW w:w="1985" w:type="dxa"/>
            <w:vAlign w:val="center"/>
          </w:tcPr>
          <w:p w:rsidR="0078433B" w:rsidRDefault="0078433B" w:rsidP="00E84012">
            <w:pPr>
              <w:jc w:val="center"/>
              <w:rPr>
                <w:rFonts w:asciiTheme="majorHAnsi" w:hAnsiTheme="majorHAnsi" w:cstheme="majorHAnsi"/>
                <w:sz w:val="28"/>
                <w:szCs w:val="28"/>
                <w:lang w:val="en-US"/>
              </w:rPr>
            </w:pPr>
            <w:r>
              <w:rPr>
                <w:rFonts w:asciiTheme="majorHAnsi" w:hAnsiTheme="majorHAnsi" w:cstheme="majorHAnsi"/>
                <w:sz w:val="28"/>
                <w:szCs w:val="28"/>
                <w:lang w:val="en-US"/>
              </w:rPr>
              <w:t>26/3/2021</w:t>
            </w:r>
          </w:p>
        </w:tc>
      </w:tr>
      <w:tr w:rsidR="0078433B" w:rsidTr="00E73C65">
        <w:tc>
          <w:tcPr>
            <w:tcW w:w="846" w:type="dxa"/>
            <w:vAlign w:val="center"/>
          </w:tcPr>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38</w:t>
            </w:r>
          </w:p>
        </w:tc>
        <w:tc>
          <w:tcPr>
            <w:tcW w:w="2835" w:type="dxa"/>
            <w:vMerge/>
            <w:vAlign w:val="center"/>
          </w:tcPr>
          <w:p w:rsidR="0078433B" w:rsidRDefault="0078433B" w:rsidP="00E73C65">
            <w:pPr>
              <w:jc w:val="center"/>
              <w:rPr>
                <w:rFonts w:asciiTheme="majorHAnsi" w:hAnsiTheme="majorHAnsi" w:cstheme="majorHAnsi"/>
                <w:sz w:val="28"/>
                <w:szCs w:val="28"/>
                <w:lang w:val="en-US"/>
              </w:rPr>
            </w:pPr>
          </w:p>
        </w:tc>
        <w:tc>
          <w:tcPr>
            <w:tcW w:w="6095" w:type="dxa"/>
          </w:tcPr>
          <w:p w:rsidR="0078433B" w:rsidRDefault="0078433B" w:rsidP="00E84012">
            <w:pPr>
              <w:jc w:val="both"/>
              <w:rPr>
                <w:rFonts w:asciiTheme="majorHAnsi" w:hAnsiTheme="majorHAnsi" w:cstheme="majorHAnsi"/>
                <w:sz w:val="28"/>
                <w:szCs w:val="28"/>
                <w:lang w:val="en-US"/>
              </w:rPr>
            </w:pPr>
            <w:r>
              <w:rPr>
                <w:rFonts w:asciiTheme="majorHAnsi" w:hAnsiTheme="majorHAnsi" w:cstheme="majorHAnsi"/>
                <w:sz w:val="28"/>
                <w:szCs w:val="28"/>
                <w:lang w:val="en-US"/>
              </w:rPr>
              <w:t>Xây dựng kế hoạch đầu tư công trung hạn 05 năm giai đoạn 2021-2025 huyện Cư Jút</w:t>
            </w:r>
          </w:p>
        </w:tc>
        <w:tc>
          <w:tcPr>
            <w:tcW w:w="2126" w:type="dxa"/>
            <w:vAlign w:val="center"/>
          </w:tcPr>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123/UBND-TCKH</w:t>
            </w:r>
          </w:p>
        </w:tc>
        <w:tc>
          <w:tcPr>
            <w:tcW w:w="1985" w:type="dxa"/>
            <w:vAlign w:val="center"/>
          </w:tcPr>
          <w:p w:rsidR="0078433B" w:rsidRDefault="0078433B" w:rsidP="00E73C65">
            <w:pPr>
              <w:jc w:val="center"/>
              <w:rPr>
                <w:rFonts w:asciiTheme="majorHAnsi" w:hAnsiTheme="majorHAnsi" w:cstheme="majorHAnsi"/>
                <w:sz w:val="28"/>
                <w:szCs w:val="28"/>
                <w:lang w:val="en-US"/>
              </w:rPr>
            </w:pPr>
            <w:r>
              <w:rPr>
                <w:rFonts w:asciiTheme="majorHAnsi" w:hAnsiTheme="majorHAnsi" w:cstheme="majorHAnsi"/>
                <w:sz w:val="28"/>
                <w:szCs w:val="28"/>
                <w:lang w:val="en-US"/>
              </w:rPr>
              <w:t>12/01/2021</w:t>
            </w:r>
          </w:p>
        </w:tc>
      </w:tr>
    </w:tbl>
    <w:p w:rsidR="007D4C20" w:rsidRPr="007D4C20" w:rsidRDefault="007D4C20" w:rsidP="007D4C20">
      <w:pPr>
        <w:jc w:val="center"/>
        <w:rPr>
          <w:rFonts w:asciiTheme="majorHAnsi" w:hAnsiTheme="majorHAnsi" w:cstheme="majorHAnsi"/>
          <w:sz w:val="28"/>
          <w:szCs w:val="28"/>
          <w:lang w:val="en-US"/>
        </w:rPr>
      </w:pPr>
    </w:p>
    <w:sectPr w:rsidR="007D4C20" w:rsidRPr="007D4C20" w:rsidSect="00A82FAA">
      <w:headerReference w:type="default" r:id="rId8"/>
      <w:pgSz w:w="16838" w:h="11906" w:orient="landscape"/>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E2F" w:rsidRDefault="00884E2F" w:rsidP="000F505E">
      <w:pPr>
        <w:spacing w:after="0" w:line="240" w:lineRule="auto"/>
      </w:pPr>
      <w:r>
        <w:separator/>
      </w:r>
    </w:p>
  </w:endnote>
  <w:endnote w:type="continuationSeparator" w:id="0">
    <w:p w:rsidR="00884E2F" w:rsidRDefault="00884E2F" w:rsidP="000F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DaunPenh">
    <w:panose1 w:val="01010101010101010101"/>
    <w:charset w:val="00"/>
    <w:family w:val="auto"/>
    <w:pitch w:val="variable"/>
    <w:sig w:usb0="00000003" w:usb1="00000000" w:usb2="00010000" w:usb3="00000000" w:csb0="00000001"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E2F" w:rsidRDefault="00884E2F" w:rsidP="000F505E">
      <w:pPr>
        <w:spacing w:after="0" w:line="240" w:lineRule="auto"/>
      </w:pPr>
      <w:r>
        <w:separator/>
      </w:r>
    </w:p>
  </w:footnote>
  <w:footnote w:type="continuationSeparator" w:id="0">
    <w:p w:rsidR="00884E2F" w:rsidRDefault="00884E2F" w:rsidP="000F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035818"/>
      <w:docPartObj>
        <w:docPartGallery w:val="Page Numbers (Top of Page)"/>
        <w:docPartUnique/>
      </w:docPartObj>
    </w:sdtPr>
    <w:sdtEndPr>
      <w:rPr>
        <w:rFonts w:ascii="Times New Roman" w:hAnsi="Times New Roman" w:cs="Times New Roman"/>
        <w:noProof/>
        <w:sz w:val="24"/>
        <w:szCs w:val="24"/>
      </w:rPr>
    </w:sdtEndPr>
    <w:sdtContent>
      <w:p w:rsidR="000F505E" w:rsidRPr="000F505E" w:rsidRDefault="000F505E">
        <w:pPr>
          <w:pStyle w:val="Header"/>
          <w:jc w:val="center"/>
          <w:rPr>
            <w:rFonts w:ascii="Times New Roman" w:hAnsi="Times New Roman" w:cs="Times New Roman"/>
            <w:sz w:val="24"/>
            <w:szCs w:val="24"/>
          </w:rPr>
        </w:pPr>
        <w:r w:rsidRPr="000F505E">
          <w:rPr>
            <w:rFonts w:ascii="Times New Roman" w:hAnsi="Times New Roman" w:cs="Times New Roman"/>
            <w:sz w:val="24"/>
            <w:szCs w:val="24"/>
          </w:rPr>
          <w:fldChar w:fldCharType="begin"/>
        </w:r>
        <w:r w:rsidRPr="000F505E">
          <w:rPr>
            <w:rFonts w:ascii="Times New Roman" w:hAnsi="Times New Roman" w:cs="Times New Roman"/>
            <w:sz w:val="24"/>
            <w:szCs w:val="24"/>
          </w:rPr>
          <w:instrText xml:space="preserve"> PAGE   \* MERGEFORMAT </w:instrText>
        </w:r>
        <w:r w:rsidRPr="000F505E">
          <w:rPr>
            <w:rFonts w:ascii="Times New Roman" w:hAnsi="Times New Roman" w:cs="Times New Roman"/>
            <w:sz w:val="24"/>
            <w:szCs w:val="24"/>
          </w:rPr>
          <w:fldChar w:fldCharType="separate"/>
        </w:r>
        <w:r w:rsidR="00B526DF">
          <w:rPr>
            <w:rFonts w:ascii="Times New Roman" w:hAnsi="Times New Roman" w:cs="Times New Roman"/>
            <w:noProof/>
            <w:sz w:val="24"/>
            <w:szCs w:val="24"/>
          </w:rPr>
          <w:t>1</w:t>
        </w:r>
        <w:r w:rsidRPr="000F505E">
          <w:rPr>
            <w:rFonts w:ascii="Times New Roman" w:hAnsi="Times New Roman" w:cs="Times New Roman"/>
            <w:noProof/>
            <w:sz w:val="24"/>
            <w:szCs w:val="24"/>
          </w:rPr>
          <w:fldChar w:fldCharType="end"/>
        </w:r>
      </w:p>
    </w:sdtContent>
  </w:sdt>
  <w:p w:rsidR="000F505E" w:rsidRDefault="000F5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C20"/>
    <w:rsid w:val="000D5971"/>
    <w:rsid w:val="000F505E"/>
    <w:rsid w:val="001A1673"/>
    <w:rsid w:val="001A1C4E"/>
    <w:rsid w:val="001A765A"/>
    <w:rsid w:val="001B7AC3"/>
    <w:rsid w:val="003A088F"/>
    <w:rsid w:val="0040202E"/>
    <w:rsid w:val="00446B90"/>
    <w:rsid w:val="0053291B"/>
    <w:rsid w:val="005E1D76"/>
    <w:rsid w:val="006A34CA"/>
    <w:rsid w:val="006C0D15"/>
    <w:rsid w:val="0075047F"/>
    <w:rsid w:val="0078433B"/>
    <w:rsid w:val="007A409E"/>
    <w:rsid w:val="007D4C20"/>
    <w:rsid w:val="007D62A0"/>
    <w:rsid w:val="00804018"/>
    <w:rsid w:val="00884E2F"/>
    <w:rsid w:val="00946BD4"/>
    <w:rsid w:val="00A218CB"/>
    <w:rsid w:val="00A706EE"/>
    <w:rsid w:val="00A82FAA"/>
    <w:rsid w:val="00A83E3E"/>
    <w:rsid w:val="00AB62FE"/>
    <w:rsid w:val="00AF6ACB"/>
    <w:rsid w:val="00B04CAF"/>
    <w:rsid w:val="00B11F1D"/>
    <w:rsid w:val="00B526DF"/>
    <w:rsid w:val="00C036D0"/>
    <w:rsid w:val="00C11907"/>
    <w:rsid w:val="00C3120C"/>
    <w:rsid w:val="00C40A90"/>
    <w:rsid w:val="00C57A55"/>
    <w:rsid w:val="00CF2F23"/>
    <w:rsid w:val="00DB6E03"/>
    <w:rsid w:val="00E720F8"/>
    <w:rsid w:val="00E73C65"/>
    <w:rsid w:val="00E86342"/>
    <w:rsid w:val="00EA208C"/>
  </w:rsids>
  <m:mathPr>
    <m:mathFont m:val="Cambria Math"/>
    <m:brkBin m:val="before"/>
    <m:brkBinSub m:val="--"/>
    <m:smallFrac m:val="0"/>
    <m:dispDef/>
    <m:lMargin m:val="0"/>
    <m:rMargin m:val="0"/>
    <m:defJc m:val="centerGroup"/>
    <m:wrapIndent m:val="1440"/>
    <m:intLim m:val="subSup"/>
    <m:naryLim m:val="undOvr"/>
  </m:mathPr>
  <w:themeFontLang w:val="vi-V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36"/>
        <w:lang w:val="vi-VN"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6E03"/>
    <w:pPr>
      <w:spacing w:after="0" w:line="240" w:lineRule="auto"/>
    </w:pPr>
    <w:rPr>
      <w:rFonts w:ascii="Segoe UI" w:hAnsi="Segoe UI" w:cs="Segoe UI"/>
      <w:sz w:val="18"/>
      <w:szCs w:val="29"/>
    </w:rPr>
  </w:style>
  <w:style w:type="character" w:customStyle="1" w:styleId="BalloonTextChar">
    <w:name w:val="Balloon Text Char"/>
    <w:basedOn w:val="DefaultParagraphFont"/>
    <w:link w:val="BalloonText"/>
    <w:uiPriority w:val="99"/>
    <w:semiHidden/>
    <w:rsid w:val="00DB6E03"/>
    <w:rPr>
      <w:rFonts w:ascii="Segoe UI" w:hAnsi="Segoe UI" w:cs="Segoe UI"/>
      <w:sz w:val="18"/>
      <w:szCs w:val="29"/>
    </w:rPr>
  </w:style>
  <w:style w:type="paragraph" w:styleId="ListParagraph">
    <w:name w:val="List Paragraph"/>
    <w:basedOn w:val="Normal"/>
    <w:uiPriority w:val="34"/>
    <w:qFormat/>
    <w:rsid w:val="003A088F"/>
    <w:pPr>
      <w:ind w:left="720"/>
      <w:contextualSpacing/>
    </w:pPr>
  </w:style>
  <w:style w:type="character" w:styleId="CommentReference">
    <w:name w:val="annotation reference"/>
    <w:basedOn w:val="DefaultParagraphFont"/>
    <w:uiPriority w:val="99"/>
    <w:semiHidden/>
    <w:unhideWhenUsed/>
    <w:rsid w:val="003A088F"/>
    <w:rPr>
      <w:sz w:val="16"/>
      <w:szCs w:val="16"/>
    </w:rPr>
  </w:style>
  <w:style w:type="paragraph" w:styleId="CommentText">
    <w:name w:val="annotation text"/>
    <w:basedOn w:val="Normal"/>
    <w:link w:val="CommentTextChar"/>
    <w:uiPriority w:val="99"/>
    <w:semiHidden/>
    <w:unhideWhenUsed/>
    <w:rsid w:val="003A088F"/>
    <w:pPr>
      <w:spacing w:line="240" w:lineRule="auto"/>
    </w:pPr>
    <w:rPr>
      <w:sz w:val="20"/>
      <w:szCs w:val="32"/>
    </w:rPr>
  </w:style>
  <w:style w:type="character" w:customStyle="1" w:styleId="CommentTextChar">
    <w:name w:val="Comment Text Char"/>
    <w:basedOn w:val="DefaultParagraphFont"/>
    <w:link w:val="CommentText"/>
    <w:uiPriority w:val="99"/>
    <w:semiHidden/>
    <w:rsid w:val="003A088F"/>
    <w:rPr>
      <w:sz w:val="20"/>
      <w:szCs w:val="32"/>
    </w:rPr>
  </w:style>
  <w:style w:type="paragraph" w:styleId="CommentSubject">
    <w:name w:val="annotation subject"/>
    <w:basedOn w:val="CommentText"/>
    <w:next w:val="CommentText"/>
    <w:link w:val="CommentSubjectChar"/>
    <w:uiPriority w:val="99"/>
    <w:semiHidden/>
    <w:unhideWhenUsed/>
    <w:rsid w:val="003A088F"/>
    <w:rPr>
      <w:b/>
      <w:bCs/>
    </w:rPr>
  </w:style>
  <w:style w:type="character" w:customStyle="1" w:styleId="CommentSubjectChar">
    <w:name w:val="Comment Subject Char"/>
    <w:basedOn w:val="CommentTextChar"/>
    <w:link w:val="CommentSubject"/>
    <w:uiPriority w:val="99"/>
    <w:semiHidden/>
    <w:rsid w:val="003A088F"/>
    <w:rPr>
      <w:b/>
      <w:bCs/>
      <w:sz w:val="20"/>
      <w:szCs w:val="32"/>
    </w:rPr>
  </w:style>
  <w:style w:type="paragraph" w:styleId="Header">
    <w:name w:val="header"/>
    <w:basedOn w:val="Normal"/>
    <w:link w:val="HeaderChar"/>
    <w:uiPriority w:val="99"/>
    <w:unhideWhenUsed/>
    <w:rsid w:val="000F5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5E"/>
  </w:style>
  <w:style w:type="paragraph" w:styleId="Footer">
    <w:name w:val="footer"/>
    <w:basedOn w:val="Normal"/>
    <w:link w:val="FooterChar"/>
    <w:uiPriority w:val="99"/>
    <w:unhideWhenUsed/>
    <w:rsid w:val="000F5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36"/>
        <w:lang w:val="vi-VN" w:eastAsia="en-US" w:bidi="km-K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C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6E03"/>
    <w:pPr>
      <w:spacing w:after="0" w:line="240" w:lineRule="auto"/>
    </w:pPr>
    <w:rPr>
      <w:rFonts w:ascii="Segoe UI" w:hAnsi="Segoe UI" w:cs="Segoe UI"/>
      <w:sz w:val="18"/>
      <w:szCs w:val="29"/>
    </w:rPr>
  </w:style>
  <w:style w:type="character" w:customStyle="1" w:styleId="BalloonTextChar">
    <w:name w:val="Balloon Text Char"/>
    <w:basedOn w:val="DefaultParagraphFont"/>
    <w:link w:val="BalloonText"/>
    <w:uiPriority w:val="99"/>
    <w:semiHidden/>
    <w:rsid w:val="00DB6E03"/>
    <w:rPr>
      <w:rFonts w:ascii="Segoe UI" w:hAnsi="Segoe UI" w:cs="Segoe UI"/>
      <w:sz w:val="18"/>
      <w:szCs w:val="29"/>
    </w:rPr>
  </w:style>
  <w:style w:type="paragraph" w:styleId="ListParagraph">
    <w:name w:val="List Paragraph"/>
    <w:basedOn w:val="Normal"/>
    <w:uiPriority w:val="34"/>
    <w:qFormat/>
    <w:rsid w:val="003A088F"/>
    <w:pPr>
      <w:ind w:left="720"/>
      <w:contextualSpacing/>
    </w:pPr>
  </w:style>
  <w:style w:type="character" w:styleId="CommentReference">
    <w:name w:val="annotation reference"/>
    <w:basedOn w:val="DefaultParagraphFont"/>
    <w:uiPriority w:val="99"/>
    <w:semiHidden/>
    <w:unhideWhenUsed/>
    <w:rsid w:val="003A088F"/>
    <w:rPr>
      <w:sz w:val="16"/>
      <w:szCs w:val="16"/>
    </w:rPr>
  </w:style>
  <w:style w:type="paragraph" w:styleId="CommentText">
    <w:name w:val="annotation text"/>
    <w:basedOn w:val="Normal"/>
    <w:link w:val="CommentTextChar"/>
    <w:uiPriority w:val="99"/>
    <w:semiHidden/>
    <w:unhideWhenUsed/>
    <w:rsid w:val="003A088F"/>
    <w:pPr>
      <w:spacing w:line="240" w:lineRule="auto"/>
    </w:pPr>
    <w:rPr>
      <w:sz w:val="20"/>
      <w:szCs w:val="32"/>
    </w:rPr>
  </w:style>
  <w:style w:type="character" w:customStyle="1" w:styleId="CommentTextChar">
    <w:name w:val="Comment Text Char"/>
    <w:basedOn w:val="DefaultParagraphFont"/>
    <w:link w:val="CommentText"/>
    <w:uiPriority w:val="99"/>
    <w:semiHidden/>
    <w:rsid w:val="003A088F"/>
    <w:rPr>
      <w:sz w:val="20"/>
      <w:szCs w:val="32"/>
    </w:rPr>
  </w:style>
  <w:style w:type="paragraph" w:styleId="CommentSubject">
    <w:name w:val="annotation subject"/>
    <w:basedOn w:val="CommentText"/>
    <w:next w:val="CommentText"/>
    <w:link w:val="CommentSubjectChar"/>
    <w:uiPriority w:val="99"/>
    <w:semiHidden/>
    <w:unhideWhenUsed/>
    <w:rsid w:val="003A088F"/>
    <w:rPr>
      <w:b/>
      <w:bCs/>
    </w:rPr>
  </w:style>
  <w:style w:type="character" w:customStyle="1" w:styleId="CommentSubjectChar">
    <w:name w:val="Comment Subject Char"/>
    <w:basedOn w:val="CommentTextChar"/>
    <w:link w:val="CommentSubject"/>
    <w:uiPriority w:val="99"/>
    <w:semiHidden/>
    <w:rsid w:val="003A088F"/>
    <w:rPr>
      <w:b/>
      <w:bCs/>
      <w:sz w:val="20"/>
      <w:szCs w:val="32"/>
    </w:rPr>
  </w:style>
  <w:style w:type="paragraph" w:styleId="Header">
    <w:name w:val="header"/>
    <w:basedOn w:val="Normal"/>
    <w:link w:val="HeaderChar"/>
    <w:uiPriority w:val="99"/>
    <w:unhideWhenUsed/>
    <w:rsid w:val="000F5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05E"/>
  </w:style>
  <w:style w:type="paragraph" w:styleId="Footer">
    <w:name w:val="footer"/>
    <w:basedOn w:val="Normal"/>
    <w:link w:val="FooterChar"/>
    <w:uiPriority w:val="99"/>
    <w:unhideWhenUsed/>
    <w:rsid w:val="000F5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0F5F-DF35-47F2-A22D-E5E2D0F3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Computer</cp:lastModifiedBy>
  <cp:revision>24</cp:revision>
  <cp:lastPrinted>2021-04-14T08:35:00Z</cp:lastPrinted>
  <dcterms:created xsi:type="dcterms:W3CDTF">2021-04-14T01:53:00Z</dcterms:created>
  <dcterms:modified xsi:type="dcterms:W3CDTF">2021-04-14T10:11:00Z</dcterms:modified>
</cp:coreProperties>
</file>